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0C838" w14:textId="77777777" w:rsidR="00031BAC" w:rsidRDefault="00031BAC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14:paraId="382DF9D1" w14:textId="77777777" w:rsidR="00190156" w:rsidRPr="00464B97" w:rsidRDefault="00190156" w:rsidP="00190156">
      <w:pPr>
        <w:ind w:firstLineChars="300" w:firstLine="630"/>
        <w:jc w:val="left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0F36B5">
        <w:rPr>
          <w:noProof/>
        </w:rPr>
        <w:drawing>
          <wp:anchor distT="0" distB="0" distL="114300" distR="114300" simplePos="0" relativeHeight="251662336" behindDoc="1" locked="0" layoutInCell="1" allowOverlap="1" wp14:anchorId="46B7C3AB" wp14:editId="12DA3FF4">
            <wp:simplePos x="0" y="0"/>
            <wp:positionH relativeFrom="column">
              <wp:posOffset>4667250</wp:posOffset>
            </wp:positionH>
            <wp:positionV relativeFrom="paragraph">
              <wp:posOffset>-228600</wp:posOffset>
            </wp:positionV>
            <wp:extent cx="1264285" cy="770905"/>
            <wp:effectExtent l="0" t="0" r="0" b="0"/>
            <wp:wrapNone/>
            <wp:docPr id="3" name="図 3" descr="\\SANO306-PC\Users\Public\Documents\ボールパークinあわじ\ボールパーク淡路ロ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ANO306-PC\Users\Public\Documents\ボールパークinあわじ\ボールパーク淡路ロゴ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77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1AC8">
        <w:rPr>
          <w:rFonts w:ascii="HG丸ｺﾞｼｯｸM-PRO" w:eastAsia="HG丸ｺﾞｼｯｸM-PRO" w:hAnsi="HG丸ｺﾞｼｯｸM-PRO" w:hint="eastAsia"/>
          <w:b/>
          <w:spacing w:val="103"/>
          <w:kern w:val="0"/>
          <w:sz w:val="36"/>
          <w:szCs w:val="36"/>
          <w:fitText w:val="4332" w:id="1786436608"/>
        </w:rPr>
        <w:t>淡路佐野運動公</w:t>
      </w:r>
      <w:r w:rsidRPr="00F61AC8">
        <w:rPr>
          <w:rFonts w:ascii="HG丸ｺﾞｼｯｸM-PRO" w:eastAsia="HG丸ｺﾞｼｯｸM-PRO" w:hAnsi="HG丸ｺﾞｼｯｸM-PRO" w:hint="eastAsia"/>
          <w:b/>
          <w:kern w:val="0"/>
          <w:sz w:val="36"/>
          <w:szCs w:val="36"/>
          <w:fitText w:val="4332" w:id="1786436608"/>
        </w:rPr>
        <w:t>園</w:t>
      </w:r>
    </w:p>
    <w:p w14:paraId="56D588DD" w14:textId="77777777" w:rsidR="00190156" w:rsidRPr="006521F0" w:rsidRDefault="00190156" w:rsidP="00190156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43C65" wp14:editId="3E1DD6D8">
                <wp:simplePos x="0" y="0"/>
                <wp:positionH relativeFrom="column">
                  <wp:posOffset>204470</wp:posOffset>
                </wp:positionH>
                <wp:positionV relativeFrom="paragraph">
                  <wp:posOffset>233045</wp:posOffset>
                </wp:positionV>
                <wp:extent cx="1828800" cy="1828800"/>
                <wp:effectExtent l="0" t="0" r="14605" b="203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19050" cmpd="dbl">
                          <a:solidFill>
                            <a:srgbClr val="5B9BD5"/>
                          </a:solidFill>
                        </a:ln>
                        <a:effectLst/>
                      </wps:spPr>
                      <wps:txbx>
                        <w:txbxContent>
                          <w:p w14:paraId="0C8270A9" w14:textId="77777777" w:rsidR="00190156" w:rsidRDefault="00190156" w:rsidP="00190156">
                            <w:pPr>
                              <w:spacing w:line="9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グランド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ゴルフ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利用</w:t>
                            </w:r>
                          </w:p>
                          <w:p w14:paraId="0328B5C0" w14:textId="77777777" w:rsidR="00190156" w:rsidRPr="00464B97" w:rsidRDefault="00190156" w:rsidP="00190156">
                            <w:pPr>
                              <w:spacing w:line="960" w:lineRule="exact"/>
                              <w:ind w:firstLineChars="600" w:firstLine="385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無料開放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color w:val="FF0000"/>
                                <w:sz w:val="64"/>
                                <w:szCs w:val="6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reflection w14:blurRad="6350" w14:stA="55000" w14:stPos="0" w14:endA="300" w14:endPos="45500" w14:dist="0" w14:dir="5400000" w14:fadeDir="5400000" w14:sx="100000" w14:sy="-100000" w14:kx="0" w14:ky="0" w14:algn="bl"/>
                                <w14:textOutline w14:w="6731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！！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D43C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.1pt;margin-top:18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F0yZwIAAKIEAAAOAAAAZHJzL2Uyb0RvYy54bWysVMtqGzEU3Rf6D0L7ehxTt/bgcXASUgoh&#10;CSQla1mjsQf0QlI84y5jKP2I/ELput8zP9Ij2Y5N2lXpRnPfr3PvTE5bJclKOF8bXdCTXp8Sobkp&#10;a70o6Jf7y3cjSnxgumTSaFHQtfD0dPr2zaSxuRiYpZGlcARBtM8bW9BlCDbPMs+XQjHfM1ZoKCvj&#10;FAtg3SIrHWsQXcls0O9/yBrjSusMF95DerFV0mmKX1WCh5uq8iIQWVDUFtLr0juPbzadsHzhmF3W&#10;fFcG+4cqFKs1kr6EumCBkUdX/xFK1dwZb6rQ40ZlpqpqLlIP6Oak/6qbuyWzIvWC4Xj7Mib//8Ly&#10;69WtI3UJ7CjRTAGibvOte/rRPf3qNt9Jt3nuNpvu6Sd4chLH1Vifw+vOwi+0Z6aNrju5hzBOoa2c&#10;il/0R6DH4NcvwxZtIDw6jQajUR8qDt2eQZzs4G6dD5+EUSQSBXVAMw2Zra582JruTWI2bS5rKSFn&#10;udSkQdRxfxgTKIv+yrlMzt7IuoyG0c67xfxcOrJi2I/h2fjsYhh7QQ1HZuCkjtYiLdQud5zDtt9I&#10;hXbewjGSc1OuMRtntsvmLb+sUf8V8+GWOWwXSsLFhBs8lTSo0+woSpbGff2bPNoDdGgpabCtBdU4&#10;J0rkZ41l+Ph+MB5iuRMzGo2RwB0r5kcK/ajODZoF3KgskdE8yD1ZOaMecFSzmBEqpjnyFjTsyfOw&#10;vR8cJRezWTLCMlsWrvSd5TF0HFZE5r59YM7u4AtA/trsd5rlr1Dc2iZQ7OwxAMsE8WGigCUyOIQE&#10;0O5o46Ud88nq8GuZ/gYAAP//AwBQSwMEFAAGAAgAAAAhAFmfVTngAAAACQEAAA8AAABkcnMvZG93&#10;bnJldi54bWxMj81OwzAQhO9IvIO1SFwq6pBGKQpxqoIEUnOpKBw4bmOTWMTrELtt+vZsT3DanxnN&#10;fluuJteLoxmD9aTgfp6AMNR4balV8PH+cvcAIkQkjb0no+BsAqyq66sSC+1P9GaOu9gKDqFQoIIu&#10;xqGQMjSdcRjmfjDE2pcfHUYex1bqEU8c7nqZJkkuHVriCx0O5rkzzffu4BS8ZjjrZ2H7lG3qz3qz&#10;/qnP1uZK3d5M60cQ0UzxzwwXfEaHipn2/kA6iF7BIk3ZyTVfgmB9kSa82F+abAmyKuX/D6pfAAAA&#10;//8DAFBLAQItABQABgAIAAAAIQC2gziS/gAAAOEBAAATAAAAAAAAAAAAAAAAAAAAAABbQ29udGVu&#10;dF9UeXBlc10ueG1sUEsBAi0AFAAGAAgAAAAhADj9If/WAAAAlAEAAAsAAAAAAAAAAAAAAAAALwEA&#10;AF9yZWxzLy5yZWxzUEsBAi0AFAAGAAgAAAAhAJKoXTJnAgAAogQAAA4AAAAAAAAAAAAAAAAALgIA&#10;AGRycy9lMm9Eb2MueG1sUEsBAi0AFAAGAAgAAAAhAFmfVTngAAAACQEAAA8AAAAAAAAAAAAAAAAA&#10;wQQAAGRycy9kb3ducmV2LnhtbFBLBQYAAAAABAAEAPMAAADOBQAAAAA=&#10;" filled="f" strokecolor="#5b9bd5" strokeweight="1.5pt">
                <v:stroke linestyle="thinThin"/>
                <v:textbox style="mso-fit-shape-to-text:t" inset="5.85pt,.7pt,5.85pt,.7pt">
                  <w:txbxContent>
                    <w:p w14:paraId="0C8270A9" w14:textId="77777777" w:rsidR="00190156" w:rsidRDefault="00190156" w:rsidP="00190156">
                      <w:pPr>
                        <w:spacing w:line="96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グランド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ゴルフ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利用</w:t>
                      </w:r>
                    </w:p>
                    <w:p w14:paraId="0328B5C0" w14:textId="77777777" w:rsidR="00190156" w:rsidRPr="00464B97" w:rsidRDefault="00190156" w:rsidP="00190156">
                      <w:pPr>
                        <w:spacing w:line="960" w:lineRule="exact"/>
                        <w:ind w:firstLineChars="600" w:firstLine="3855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i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無料開放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color w:val="FF0000"/>
                          <w:sz w:val="64"/>
                          <w:szCs w:val="6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reflection w14:blurRad="6350" w14:stA="55000" w14:stPos="0" w14:endA="300" w14:endPos="45500" w14:dist="0" w14:dir="5400000" w14:fadeDir="5400000" w14:sx="100000" w14:sy="-100000" w14:kx="0" w14:ky="0" w14:algn="bl"/>
                          <w14:textOutline w14:w="6731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</w:rPr>
                        <w:t>！！</w:t>
                      </w:r>
                    </w:p>
                  </w:txbxContent>
                </v:textbox>
              </v:shape>
            </w:pict>
          </mc:Fallback>
        </mc:AlternateContent>
      </w:r>
    </w:p>
    <w:p w14:paraId="58F05A21" w14:textId="77777777" w:rsidR="00190156" w:rsidRPr="006521F0" w:rsidRDefault="00190156" w:rsidP="00190156">
      <w:pPr>
        <w:rPr>
          <w:sz w:val="24"/>
          <w:szCs w:val="24"/>
        </w:rPr>
      </w:pPr>
    </w:p>
    <w:p w14:paraId="17BE87A5" w14:textId="77777777" w:rsidR="00190156" w:rsidRPr="006521F0" w:rsidRDefault="00190156" w:rsidP="00190156">
      <w:pPr>
        <w:rPr>
          <w:sz w:val="24"/>
          <w:szCs w:val="24"/>
        </w:rPr>
      </w:pPr>
    </w:p>
    <w:p w14:paraId="03668EC0" w14:textId="77777777" w:rsidR="00190156" w:rsidRPr="006521F0" w:rsidRDefault="00190156" w:rsidP="00190156">
      <w:pPr>
        <w:rPr>
          <w:sz w:val="24"/>
          <w:szCs w:val="24"/>
        </w:rPr>
      </w:pPr>
    </w:p>
    <w:p w14:paraId="107F0C02" w14:textId="77777777" w:rsidR="00190156" w:rsidRPr="006521F0" w:rsidRDefault="00190156" w:rsidP="00190156">
      <w:pPr>
        <w:rPr>
          <w:sz w:val="24"/>
          <w:szCs w:val="24"/>
        </w:rPr>
      </w:pPr>
    </w:p>
    <w:p w14:paraId="74FC5B4D" w14:textId="77777777" w:rsidR="00190156" w:rsidRPr="006521F0" w:rsidRDefault="00190156" w:rsidP="00190156">
      <w:pPr>
        <w:rPr>
          <w:sz w:val="24"/>
          <w:szCs w:val="24"/>
        </w:rPr>
      </w:pPr>
    </w:p>
    <w:p w14:paraId="10478A1E" w14:textId="77777777" w:rsidR="00190156" w:rsidRPr="006521F0" w:rsidRDefault="00190156" w:rsidP="00190156">
      <w:pPr>
        <w:rPr>
          <w:sz w:val="24"/>
          <w:szCs w:val="24"/>
        </w:rPr>
      </w:pPr>
    </w:p>
    <w:p w14:paraId="238A5F2A" w14:textId="77777777" w:rsidR="00190156" w:rsidRPr="00464B97" w:rsidRDefault="00190156" w:rsidP="007D1F54">
      <w:pPr>
        <w:spacing w:line="560" w:lineRule="exact"/>
        <w:ind w:firstLineChars="150" w:firstLine="480"/>
        <w:jc w:val="left"/>
        <w:rPr>
          <w:rFonts w:ascii="HG丸ｺﾞｼｯｸM-PRO" w:eastAsia="HG丸ｺﾞｼｯｸM-PRO" w:hAnsi="HG丸ｺﾞｼｯｸM-PRO"/>
          <w:i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>この冬、淡路佐野運動公園で</w:t>
      </w:r>
    </w:p>
    <w:p w14:paraId="0E71A5ED" w14:textId="77777777" w:rsidR="00190156" w:rsidRPr="00464B97" w:rsidRDefault="00190156" w:rsidP="007D1F54">
      <w:pPr>
        <w:spacing w:line="560" w:lineRule="exact"/>
        <w:jc w:val="center"/>
        <w:rPr>
          <w:rFonts w:ascii="HG丸ｺﾞｼｯｸM-PRO" w:eastAsia="HG丸ｺﾞｼｯｸM-PRO" w:hAnsi="HG丸ｺﾞｼｯｸM-PRO"/>
          <w:i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i/>
          <w:sz w:val="32"/>
          <w:szCs w:val="32"/>
        </w:rPr>
        <w:t xml:space="preserve">　　　　　　　　グランドゴルフをしま</w:t>
      </w:r>
      <w:r w:rsidRPr="00464B97">
        <w:rPr>
          <w:rFonts w:ascii="HG丸ｺﾞｼｯｸM-PRO" w:eastAsia="HG丸ｺﾞｼｯｸM-PRO" w:hAnsi="HG丸ｺﾞｼｯｸM-PRO" w:hint="eastAsia"/>
          <w:i/>
          <w:sz w:val="32"/>
          <w:szCs w:val="32"/>
        </w:rPr>
        <w:t>せんか？！</w:t>
      </w:r>
    </w:p>
    <w:p w14:paraId="38F73C81" w14:textId="77777777" w:rsidR="00190156" w:rsidRPr="006521F0" w:rsidRDefault="00190156" w:rsidP="00190156">
      <w:pPr>
        <w:rPr>
          <w:sz w:val="24"/>
          <w:szCs w:val="24"/>
        </w:rPr>
      </w:pPr>
    </w:p>
    <w:p w14:paraId="7FD8FEAC" w14:textId="77777777" w:rsidR="00190156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4B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淡路佐野運動公園では、多くの方々に</w:t>
      </w:r>
      <w:r w:rsidR="007D1F54">
        <w:rPr>
          <w:rFonts w:ascii="HG丸ｺﾞｼｯｸM-PRO" w:eastAsia="HG丸ｺﾞｼｯｸM-PRO" w:hAnsi="HG丸ｺﾞｼｯｸM-PRO" w:hint="eastAsia"/>
          <w:sz w:val="24"/>
          <w:szCs w:val="24"/>
        </w:rPr>
        <w:t>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広く公園施設をご利用いただく取り組みを進めています。</w:t>
      </w:r>
    </w:p>
    <w:p w14:paraId="42AEF635" w14:textId="4C3FDBFA" w:rsidR="00190156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64B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61AC8">
        <w:rPr>
          <w:rFonts w:ascii="HG丸ｺﾞｼｯｸM-PRO" w:eastAsia="HG丸ｺﾞｼｯｸM-PRO" w:hAnsi="HG丸ｺﾞｼｯｸM-PRO" w:hint="eastAsia"/>
          <w:sz w:val="24"/>
          <w:szCs w:val="24"/>
        </w:rPr>
        <w:t>本年度も引き続き</w:t>
      </w:r>
      <w:r w:rsidRPr="00464B9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冬季限定で、グランドゴルフの利用に限って、公園施設</w:t>
      </w:r>
      <w:r w:rsidR="007D1F54">
        <w:rPr>
          <w:rFonts w:ascii="HG丸ｺﾞｼｯｸM-PRO" w:eastAsia="HG丸ｺﾞｼｯｸM-PRO" w:hAnsi="HG丸ｺﾞｼｯｸM-PRO" w:hint="eastAsia"/>
          <w:sz w:val="24"/>
          <w:szCs w:val="24"/>
        </w:rPr>
        <w:t>の一部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を無料開放することといたしました。</w:t>
      </w:r>
    </w:p>
    <w:p w14:paraId="4D28347B" w14:textId="77777777" w:rsidR="00190156" w:rsidRPr="00464B97" w:rsidRDefault="00190156" w:rsidP="007C7BDE">
      <w:pPr>
        <w:spacing w:beforeLines="50" w:before="1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みなさま</w:t>
      </w:r>
      <w:r w:rsidRPr="00464B97">
        <w:rPr>
          <w:rFonts w:ascii="HG丸ｺﾞｼｯｸM-PRO" w:eastAsia="HG丸ｺﾞｼｯｸM-PRO" w:hAnsi="HG丸ｺﾞｼｯｸM-PRO" w:hint="eastAsia"/>
          <w:sz w:val="24"/>
          <w:szCs w:val="24"/>
        </w:rPr>
        <w:t>お誘いあわせのうえ、奮ってご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利用</w:t>
      </w:r>
      <w:r w:rsidRPr="00464B97">
        <w:rPr>
          <w:rFonts w:ascii="HG丸ｺﾞｼｯｸM-PRO" w:eastAsia="HG丸ｺﾞｼｯｸM-PRO" w:hAnsi="HG丸ｺﾞｼｯｸM-PRO" w:hint="eastAsia"/>
          <w:sz w:val="24"/>
          <w:szCs w:val="24"/>
        </w:rPr>
        <w:t>ください。</w:t>
      </w:r>
    </w:p>
    <w:p w14:paraId="1A723BBC" w14:textId="77777777" w:rsidR="00190156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B6A681A" w14:textId="77777777" w:rsidR="007D1F54" w:rsidRPr="007D1F54" w:rsidRDefault="007D1F54" w:rsidP="007D1F54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■対象施設　　第2多目的グラウンド（芝生エリア</w:t>
      </w:r>
      <w:r w:rsidR="007F4EFC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ブロック）</w:t>
      </w:r>
    </w:p>
    <w:p w14:paraId="2C2867E4" w14:textId="77777777" w:rsidR="007D1F54" w:rsidRPr="007D1F54" w:rsidRDefault="007D1F54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5266362" w14:textId="1765AAD5" w:rsidR="00190156" w:rsidRPr="007D1F54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■無料期間　　</w:t>
      </w:r>
      <w:r w:rsidR="00F61AC8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年12月</w:t>
      </w:r>
      <w:r w:rsidR="00F61AC8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日(月）～</w:t>
      </w:r>
      <w:r w:rsidR="00F61AC8"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年2月28日(</w:t>
      </w:r>
      <w:r w:rsidR="00F61AC8">
        <w:rPr>
          <w:rFonts w:ascii="HG丸ｺﾞｼｯｸM-PRO" w:eastAsia="HG丸ｺﾞｼｯｸM-PRO" w:hAnsi="HG丸ｺﾞｼｯｸM-PRO" w:hint="eastAsia"/>
          <w:sz w:val="24"/>
          <w:szCs w:val="24"/>
        </w:rPr>
        <w:t>金</w:t>
      </w: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）の間の平日</w:t>
      </w:r>
    </w:p>
    <w:p w14:paraId="4CBF5A00" w14:textId="0E518A1A" w:rsidR="00190156" w:rsidRPr="007D1F54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※</w:t>
      </w:r>
      <w:r w:rsidR="009B3617">
        <w:rPr>
          <w:rFonts w:ascii="HG丸ｺﾞｼｯｸM-PRO" w:eastAsia="HG丸ｺﾞｼｯｸM-PRO" w:hAnsi="HG丸ｺﾞｼｯｸM-PRO" w:hint="eastAsia"/>
          <w:sz w:val="24"/>
          <w:szCs w:val="24"/>
        </w:rPr>
        <w:t>休園日（火曜日）及び</w:t>
      </w: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年末年始（12月28日～1月3日）を除く</w:t>
      </w:r>
    </w:p>
    <w:p w14:paraId="63ECA311" w14:textId="77777777" w:rsidR="00190156" w:rsidRPr="007D1F54" w:rsidRDefault="007D1F54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1F5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9C7E261" wp14:editId="244468C6">
                <wp:simplePos x="0" y="0"/>
                <wp:positionH relativeFrom="column">
                  <wp:posOffset>3733800</wp:posOffset>
                </wp:positionH>
                <wp:positionV relativeFrom="paragraph">
                  <wp:posOffset>196215</wp:posOffset>
                </wp:positionV>
                <wp:extent cx="2106930" cy="464185"/>
                <wp:effectExtent l="0" t="0" r="26670" b="1206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46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0F909B" w14:textId="77777777" w:rsidR="007D1F54" w:rsidRPr="007D1F54" w:rsidRDefault="007D1F54" w:rsidP="007D1F54">
                            <w:pPr>
                              <w:spacing w:beforeLines="30" w:before="108" w:line="24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D1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通常</w:t>
                            </w:r>
                            <w:r w:rsidRPr="007D1F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料金</w:t>
                            </w:r>
                            <w:r w:rsidRPr="007D1F54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12B69EB" w14:textId="77777777" w:rsidR="007D1F54" w:rsidRPr="007D1F54" w:rsidRDefault="007D1F54" w:rsidP="007D1F54">
                            <w:pPr>
                              <w:spacing w:line="240" w:lineRule="exact"/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7D1F54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1ブロック　200円</w:t>
                            </w:r>
                            <w:r w:rsidR="002901E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/</w:t>
                            </w:r>
                            <w:r w:rsidR="002901E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7E261" id="テキスト ボックス 2" o:spid="_x0000_s1027" type="#_x0000_t202" style="position:absolute;left:0;text-align:left;margin-left:294pt;margin-top:15.45pt;width:165.9pt;height:36.5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2PVwIAAIIEAAAOAAAAZHJzL2Uyb0RvYy54bWysVEtu2zAQ3RfoHQjuG9munSaC5SB1mqJA&#10;+gHSHmBEURZR/koyltxlDBQ9RK9QdN3z6CIdUo7j/jZFtSA4HM6bmfc4mp91SpI1d14YXdDx0YgS&#10;rpmphF4V9N3by0cnlPgAugJpNC/ohnt6tnj4YN7anE9MY2TFHUEQ7fPWFrQJweZZ5lnDFfgjY7lG&#10;Z22cgoCmW2WVgxbRlcwmo9Fx1hpXWWcY9x5PLwYnXST8uuYsvK5rzwORBcXaQlpdWsu4Zos55CsH&#10;thFsVwb8QxUKhMake6gLCEBunPgNSgnmjDd1OGJGZaauBeOpB+xmPPqlm+sGLE+9IDne7mny/w+W&#10;vVq/cURUBUWhNCiUqN9+6m+/9rff++1n0m+/9Nttf/sNbTKJdLXW5xh1bTEudE9Nh7Kn1r29Muy9&#10;J9osG9Arfu6caRsOFZY7jpHZQeiA4yNI2b40FeaFm2ASUFc7FblEdgiio2ybvVS8C4Th4WQ8Oj59&#10;jC6GvunxdHwySykgv4u2zofn3CgSNwV1+BQSOqyvfIjVQH53JSbzRorqUkiZDLcql9KRNeCzuUzf&#10;Dv2na1KTtqCns8kM61AWSaxKOXDxV7RR+v6EFqu5AN8MWf3GRyNehFyJgFMihUKZ9vGQR3Kf6Spd&#10;CSDksMfGpN6xHQkeqA5d2SWdkxRRidJUG6TfmWEocIhx0xj3kZIWB6Kg/sMNOE6JfKFRwtPxdBon&#10;KBnT2ZMJGu7QUx56QDOEKmigZNguQ5q62I025yh1LZIK95XsSsaHnsTZDWWcpEM73br/dSx+AAAA&#10;//8DAFBLAwQUAAYACAAAACEAZYbsAeEAAAAKAQAADwAAAGRycy9kb3ducmV2LnhtbEyPy07DMBBF&#10;90j8gzVI7Kjd8mgS4lQFCYEKm7SVKnZuPMQRfkSx26Z/z7CC5Wiu7j2nXIzOsiMOsQtewnQigKFv&#10;gu58K2G7ebnJgMWkvFY2eJRwxgiL6vKiVIUOJ1/jcZ1aRiU+FkqCSakvOI+NQafiJPTo6fcVBqcS&#10;nUPL9aBOVO4snwnxwJ3qPC0Y1eOzweZ7fXASXjd1Y+xy/j7fPcXPt9W5nn30tZTXV+PyEVjCMf2F&#10;4Ref0KEipn04eB2ZlXCfZeSSJNyKHBgF8mlOLntKijsBvCr5f4XqBwAA//8DAFBLAQItABQABgAI&#10;AAAAIQC2gziS/gAAAOEBAAATAAAAAAAAAAAAAAAAAAAAAABbQ29udGVudF9UeXBlc10ueG1sUEsB&#10;Ai0AFAAGAAgAAAAhADj9If/WAAAAlAEAAAsAAAAAAAAAAAAAAAAALwEAAF9yZWxzLy5yZWxzUEsB&#10;Ai0AFAAGAAgAAAAhAFCALY9XAgAAggQAAA4AAAAAAAAAAAAAAAAALgIAAGRycy9lMm9Eb2MueG1s&#10;UEsBAi0AFAAGAAgAAAAhAGWG7AHhAAAACgEAAA8AAAAAAAAAAAAAAAAAsQQAAGRycy9kb3ducmV2&#10;LnhtbFBLBQYAAAAABAAEAPMAAAC/BQAAAAA=&#10;">
                <v:stroke dashstyle="3 1" linestyle="thinThin"/>
                <v:textbox>
                  <w:txbxContent>
                    <w:p w14:paraId="350F909B" w14:textId="77777777" w:rsidR="007D1F54" w:rsidRPr="007D1F54" w:rsidRDefault="007D1F54" w:rsidP="007D1F54">
                      <w:pPr>
                        <w:spacing w:beforeLines="30" w:before="108" w:line="24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D1F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通常</w:t>
                      </w:r>
                      <w:r w:rsidRPr="007D1F5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料金</w:t>
                      </w:r>
                      <w:r w:rsidRPr="007D1F54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312B69EB" w14:textId="77777777" w:rsidR="007D1F54" w:rsidRPr="007D1F54" w:rsidRDefault="007D1F54" w:rsidP="007D1F54">
                      <w:pPr>
                        <w:spacing w:line="240" w:lineRule="exact"/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7D1F54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1ブロック　200円</w:t>
                      </w:r>
                      <w:r w:rsidR="002901E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/</w:t>
                      </w:r>
                      <w:r w:rsidR="002901E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時間</w:t>
                      </w:r>
                    </w:p>
                  </w:txbxContent>
                </v:textbox>
              </v:shape>
            </w:pict>
          </mc:Fallback>
        </mc:AlternateContent>
      </w:r>
    </w:p>
    <w:p w14:paraId="0838A0B1" w14:textId="77777777" w:rsidR="00190156" w:rsidRPr="007D1F54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■内　　容　　次により、利用料金を無料とします。</w:t>
      </w:r>
    </w:p>
    <w:p w14:paraId="7F794DC9" w14:textId="77777777" w:rsidR="007D1F54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</w:p>
    <w:p w14:paraId="6BAA0DA8" w14:textId="77777777" w:rsidR="00190156" w:rsidRPr="007D1F54" w:rsidRDefault="00190156" w:rsidP="007D1F54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7D1F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>〇時間制限　…　1団体・１回3時間以内</w:t>
      </w:r>
    </w:p>
    <w:p w14:paraId="75DAC6C3" w14:textId="77777777" w:rsidR="00190156" w:rsidRDefault="00190156" w:rsidP="00190156">
      <w:pPr>
        <w:rPr>
          <w:rFonts w:asciiTheme="minorEastAsia" w:hAnsiTheme="minorEastAsia"/>
          <w:sz w:val="24"/>
          <w:szCs w:val="24"/>
        </w:rPr>
      </w:pPr>
      <w:r w:rsidRPr="007D1F5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〇受付　　…　先着順（利用日の2か月前の1日から受付開始）</w:t>
      </w:r>
    </w:p>
    <w:p w14:paraId="650813DC" w14:textId="77777777" w:rsidR="00190156" w:rsidRPr="00190156" w:rsidRDefault="00190156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01EEC3DB" w14:textId="77777777" w:rsidR="00190156" w:rsidRPr="00464B97" w:rsidRDefault="007D1F54" w:rsidP="00190156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F743CFB" wp14:editId="59546D35">
            <wp:simplePos x="0" y="0"/>
            <wp:positionH relativeFrom="column">
              <wp:posOffset>733425</wp:posOffset>
            </wp:positionH>
            <wp:positionV relativeFrom="paragraph">
              <wp:posOffset>88900</wp:posOffset>
            </wp:positionV>
            <wp:extent cx="1540510" cy="1540510"/>
            <wp:effectExtent l="0" t="0" r="2540" b="2540"/>
            <wp:wrapNone/>
            <wp:docPr id="7" name="図 7" descr="http://www.groundgolf.or.jp/Portals/0/images/about/about/aboutGroundGolf.png?11653113217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oundgolf.or.jp/Portals/0/images/about/about/aboutGroundGolf.png?1165311321747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510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DC4F5F" w14:textId="77777777" w:rsidR="00190156" w:rsidRPr="006521F0" w:rsidRDefault="00190156" w:rsidP="00190156">
      <w:pPr>
        <w:rPr>
          <w:sz w:val="24"/>
          <w:szCs w:val="24"/>
        </w:rPr>
      </w:pPr>
      <w:r w:rsidRPr="008B3C8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EE6632" wp14:editId="52D33AC5">
                <wp:simplePos x="0" y="0"/>
                <wp:positionH relativeFrom="column">
                  <wp:posOffset>3073400</wp:posOffset>
                </wp:positionH>
                <wp:positionV relativeFrom="paragraph">
                  <wp:posOffset>202565</wp:posOffset>
                </wp:positionV>
                <wp:extent cx="2673985" cy="911860"/>
                <wp:effectExtent l="0" t="0" r="12065" b="2159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985" cy="91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E164B" w14:textId="77777777" w:rsidR="00190156" w:rsidRPr="00FC5289" w:rsidRDefault="00190156" w:rsidP="001901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C5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□お問合せ</w:t>
                            </w:r>
                          </w:p>
                          <w:p w14:paraId="0389FFF6" w14:textId="77777777" w:rsidR="00190156" w:rsidRPr="00FC5289" w:rsidRDefault="00190156" w:rsidP="001901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C5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52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淡路佐野運動公園管理事務所</w:t>
                            </w:r>
                          </w:p>
                          <w:p w14:paraId="602D2322" w14:textId="77777777" w:rsidR="00190156" w:rsidRPr="00FC5289" w:rsidRDefault="00190156" w:rsidP="001901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C5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5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 w:rsidRPr="00FC52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☎   </w:t>
                            </w:r>
                            <w:r w:rsidRPr="00FC5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C52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(0799)64-2222</w:t>
                            </w:r>
                          </w:p>
                          <w:p w14:paraId="3EA9B3FB" w14:textId="77777777" w:rsidR="00190156" w:rsidRPr="00FC5289" w:rsidRDefault="00190156" w:rsidP="00190156">
                            <w:pPr>
                              <w:spacing w:line="280" w:lineRule="exac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FC5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528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FC528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Fax　(0799)60-4112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E6632" id="_x0000_s1028" type="#_x0000_t202" style="position:absolute;left:0;text-align:left;margin-left:242pt;margin-top:15.95pt;width:210.55pt;height:71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iwRwIAAF4EAAAOAAAAZHJzL2Uyb0RvYy54bWysVM2O0zAQviPxDpbvNE3YdrvRpqulSxHS&#10;8iMtPIDjOI2F4wm226QcWwnxELwC4szz5EUYO91SLXBB5GB5PJ7PM983k8urrlZkI4yVoDMaj8aU&#10;CM2hkHqV0ffvlk9mlFjHdMEUaJHRrbD0av740WXbpCKBClQhDEEQbdO2yWjlXJNGkeWVqJkdQSM0&#10;OkswNXNomlVUGNYieq2iZDyeRi2YojHAhbV4ejM46Tzgl6Xg7k1ZWuGIyijm5sJqwpr7NZpfsnRl&#10;WFNJfkiD/UMWNZMaHz1C3TDHyNrI36BqyQ1YKN2IQx1BWUouQg1YTTx+UM1dxRoRakFybHOkyf4/&#10;WP5689YQWWQ0ic8p0axGkfr95373rd/96PdfSL//2u/3/e472iTxhLWNTTHursFI1z2DDoUPxdvm&#10;FvgHSzQsKqZX4toYaCvBCkw49pHRSeiAYz1I3r6CAt9lawcBqCtN7dlEfgiio3Dbo1iic4TjYTI9&#10;f3oxm1DC0XcRx7NpUDNi6X10Y6x7IaAmfpNRg80Q0Nnm1jqfDUvvr/jHLChZLKVSwTCrfKEM2TBs&#10;nGX4QgEPrilNWnx9kkwGAv4KMQ7fnyBq6XAClKwzOjteYqmn7bkuQn86JtWwx5SVPvDoqRtIdF3e&#10;DRrey5NDsUViDQwNjwOKmwrMJ0pabPaM2o9rZgQl6qVGcS7iszM/HcE4m5wnaJhTT37qYZojVEYd&#10;JcN24cJEed40XKOIpQz8erWHTA4pYxMH2g8D56fk1A63fv0W5j8BAAD//wMAUEsDBBQABgAIAAAA&#10;IQBpCCCB4QAAAAoBAAAPAAAAZHJzL2Rvd25yZXYueG1sTI/BTsMwEETvSPyDtUhcEHVCkzYJcSqE&#10;BKI3KAiubrxNIux1sN00/D3mBMfVPs28qTez0WxC5wdLAtJFAgyptWqgTsDb68N1AcwHSUpqSyjg&#10;Gz1smvOzWlbKnugFp13oWAwhX0kBfQhjxblvezTSL+yIFH8H64wM8XQdV06eYrjR/CZJVtzIgWJD&#10;L0e877H93B2NgCJ7mj78dvn83q4OugxX6+nxywlxeTHf3QILOIc/GH71ozo00Wlvj6Q80wKyIotb&#10;goBlWgKLQJnkKbB9JNd5Dryp+f8JzQ8AAAD//wMAUEsBAi0AFAAGAAgAAAAhALaDOJL+AAAA4QEA&#10;ABMAAAAAAAAAAAAAAAAAAAAAAFtDb250ZW50X1R5cGVzXS54bWxQSwECLQAUAAYACAAAACEAOP0h&#10;/9YAAACUAQAACwAAAAAAAAAAAAAAAAAvAQAAX3JlbHMvLnJlbHNQSwECLQAUAAYACAAAACEAEOH4&#10;sEcCAABeBAAADgAAAAAAAAAAAAAAAAAuAgAAZHJzL2Uyb0RvYy54bWxQSwECLQAUAAYACAAAACEA&#10;aQgggeEAAAAKAQAADwAAAAAAAAAAAAAAAAChBAAAZHJzL2Rvd25yZXYueG1sUEsFBgAAAAAEAAQA&#10;8wAAAK8FAAAAAA==&#10;">
                <v:textbox>
                  <w:txbxContent>
                    <w:p w14:paraId="1B5E164B" w14:textId="77777777" w:rsidR="00190156" w:rsidRPr="00FC5289" w:rsidRDefault="00190156" w:rsidP="0019015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C52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□お問合せ</w:t>
                      </w:r>
                    </w:p>
                    <w:p w14:paraId="0389FFF6" w14:textId="77777777" w:rsidR="00190156" w:rsidRPr="00FC5289" w:rsidRDefault="00190156" w:rsidP="0019015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C52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C52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淡路佐野運動公園管理事務所</w:t>
                      </w:r>
                    </w:p>
                    <w:p w14:paraId="602D2322" w14:textId="77777777" w:rsidR="00190156" w:rsidRPr="00FC5289" w:rsidRDefault="00190156" w:rsidP="0019015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C52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C52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 w:rsidRPr="00FC52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☎   </w:t>
                      </w:r>
                      <w:r w:rsidRPr="00FC52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FC52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(0799)64-2222</w:t>
                      </w:r>
                    </w:p>
                    <w:p w14:paraId="3EA9B3FB" w14:textId="77777777" w:rsidR="00190156" w:rsidRPr="00FC5289" w:rsidRDefault="00190156" w:rsidP="00190156">
                      <w:pPr>
                        <w:spacing w:line="280" w:lineRule="exac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FC52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C5289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FC5289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Fax　(0799)60-4112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1DDCCCE" w14:textId="77777777" w:rsidR="00190156" w:rsidRPr="006521F0" w:rsidRDefault="00190156" w:rsidP="00190156">
      <w:pPr>
        <w:rPr>
          <w:sz w:val="24"/>
          <w:szCs w:val="24"/>
        </w:rPr>
      </w:pPr>
    </w:p>
    <w:p w14:paraId="3506A46C" w14:textId="77777777" w:rsidR="00190156" w:rsidRPr="006521F0" w:rsidRDefault="00190156" w:rsidP="00190156">
      <w:pPr>
        <w:rPr>
          <w:sz w:val="24"/>
          <w:szCs w:val="24"/>
        </w:rPr>
      </w:pPr>
    </w:p>
    <w:p w14:paraId="5ADE95CE" w14:textId="77777777" w:rsidR="00031BAC" w:rsidRDefault="00031BAC">
      <w:pPr>
        <w:rPr>
          <w:rFonts w:asciiTheme="minorEastAsia" w:hAnsiTheme="minorEastAsia"/>
          <w:sz w:val="24"/>
          <w:szCs w:val="24"/>
        </w:rPr>
      </w:pPr>
    </w:p>
    <w:p w14:paraId="2825F720" w14:textId="77777777" w:rsidR="00031BAC" w:rsidRDefault="00031BAC">
      <w:pPr>
        <w:rPr>
          <w:rFonts w:asciiTheme="minorEastAsia" w:hAnsiTheme="minorEastAsia"/>
          <w:sz w:val="24"/>
          <w:szCs w:val="24"/>
        </w:rPr>
      </w:pPr>
    </w:p>
    <w:p w14:paraId="538640B2" w14:textId="77777777" w:rsidR="00031BAC" w:rsidRPr="00970004" w:rsidRDefault="00031BAC">
      <w:pPr>
        <w:rPr>
          <w:rFonts w:asciiTheme="minorEastAsia" w:hAnsiTheme="minorEastAsia"/>
          <w:sz w:val="24"/>
          <w:szCs w:val="24"/>
        </w:rPr>
      </w:pPr>
    </w:p>
    <w:p w14:paraId="606CBDBC" w14:textId="77777777" w:rsidR="00031BAC" w:rsidRPr="00970004" w:rsidRDefault="00031BAC">
      <w:pPr>
        <w:rPr>
          <w:rFonts w:asciiTheme="minorEastAsia" w:hAnsiTheme="minorEastAsia"/>
          <w:sz w:val="24"/>
          <w:szCs w:val="24"/>
        </w:rPr>
      </w:pPr>
    </w:p>
    <w:sectPr w:rsidR="00031BAC" w:rsidRPr="00970004" w:rsidSect="003E7B4F">
      <w:pgSz w:w="11906" w:h="16838"/>
      <w:pgMar w:top="1361" w:right="1247" w:bottom="136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5D4"/>
    <w:rsid w:val="00031BAC"/>
    <w:rsid w:val="00190156"/>
    <w:rsid w:val="002901E2"/>
    <w:rsid w:val="002C4044"/>
    <w:rsid w:val="003E53FB"/>
    <w:rsid w:val="003E7B4F"/>
    <w:rsid w:val="005275D4"/>
    <w:rsid w:val="007049B9"/>
    <w:rsid w:val="007C7BDE"/>
    <w:rsid w:val="007D1F54"/>
    <w:rsid w:val="007F4EFC"/>
    <w:rsid w:val="00970004"/>
    <w:rsid w:val="009B3617"/>
    <w:rsid w:val="00A71A0B"/>
    <w:rsid w:val="00AF0D7A"/>
    <w:rsid w:val="00F5685B"/>
    <w:rsid w:val="00F61AC8"/>
    <w:rsid w:val="00FB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034BD8"/>
  <w15:chartTrackingRefBased/>
  <w15:docId w15:val="{BAE308BC-AD6C-4A51-9800-EAC40C569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68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6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6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66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Sano301</dc:creator>
  <cp:keywords/>
  <dc:description/>
  <cp:lastModifiedBy>sano101</cp:lastModifiedBy>
  <cp:revision>2</cp:revision>
  <cp:lastPrinted>2019-10-08T01:26:00Z</cp:lastPrinted>
  <dcterms:created xsi:type="dcterms:W3CDTF">2019-10-08T01:35:00Z</dcterms:created>
  <dcterms:modified xsi:type="dcterms:W3CDTF">2019-10-08T01:35:00Z</dcterms:modified>
</cp:coreProperties>
</file>